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6" w:rsidRDefault="00A96026" w:rsidP="00A96026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_GB2312" w:hint="eastAsia"/>
          <w:b/>
          <w:sz w:val="44"/>
          <w:szCs w:val="44"/>
        </w:rPr>
      </w:pPr>
      <w:bookmarkStart w:id="0" w:name="_GoBack"/>
      <w:r w:rsidRPr="002D6C60">
        <w:rPr>
          <w:rFonts w:ascii="方正小标宋简体" w:eastAsia="方正小标宋简体" w:hAnsi="仿宋_GB2312" w:hint="eastAsia"/>
          <w:b/>
          <w:sz w:val="44"/>
          <w:szCs w:val="44"/>
        </w:rPr>
        <w:t>2017年度泰安市引进国外智力成果示范推广基地</w:t>
      </w:r>
      <w:r>
        <w:rPr>
          <w:rFonts w:ascii="方正小标宋简体" w:eastAsia="方正小标宋简体" w:hAnsi="仿宋_GB2312" w:hint="eastAsia"/>
          <w:b/>
          <w:sz w:val="44"/>
          <w:szCs w:val="44"/>
        </w:rPr>
        <w:t>入选</w:t>
      </w:r>
      <w:r w:rsidRPr="002D6C60">
        <w:rPr>
          <w:rFonts w:ascii="方正小标宋简体" w:eastAsia="方正小标宋简体" w:hAnsi="仿宋_GB2312" w:hint="eastAsia"/>
          <w:b/>
          <w:sz w:val="44"/>
          <w:szCs w:val="44"/>
        </w:rPr>
        <w:t>名单</w:t>
      </w:r>
    </w:p>
    <w:bookmarkEnd w:id="0"/>
    <w:p w:rsidR="00A96026" w:rsidRPr="002D6C60" w:rsidRDefault="00A96026" w:rsidP="00A96026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仿宋_GB2312" w:hint="eastAsia"/>
          <w:b/>
          <w:sz w:val="44"/>
          <w:szCs w:val="44"/>
        </w:rPr>
      </w:pPr>
    </w:p>
    <w:p w:rsidR="00A96026" w:rsidRDefault="00A96026" w:rsidP="00A96026">
      <w:pPr>
        <w:adjustRightInd w:val="0"/>
        <w:snapToGrid w:val="0"/>
        <w:spacing w:line="520" w:lineRule="exact"/>
        <w:ind w:firstLineChars="445" w:firstLine="1430"/>
        <w:rPr>
          <w:rFonts w:ascii="仿宋_GB2312" w:eastAsia="仿宋_GB2312"/>
          <w:snapToGrid w:val="0"/>
          <w:kern w:val="0"/>
          <w:sz w:val="32"/>
        </w:rPr>
      </w:pPr>
      <w:r w:rsidRPr="002D6C6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申 报 单 位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 xml:space="preserve">                                     </w:t>
      </w:r>
      <w:r w:rsidRPr="002D6C6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基地名称</w:t>
      </w:r>
    </w:p>
    <w:p w:rsidR="00A96026" w:rsidRDefault="00A96026" w:rsidP="00A96026">
      <w:pPr>
        <w:tabs>
          <w:tab w:val="left" w:pos="7513"/>
          <w:tab w:val="left" w:pos="8820"/>
        </w:tabs>
        <w:spacing w:line="520" w:lineRule="exact"/>
        <w:ind w:firstLineChars="200" w:firstLine="560"/>
        <w:rPr>
          <w:rFonts w:ascii="仿宋_GB2312" w:eastAsia="仿宋_GB2312"/>
          <w:sz w:val="32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泰安市圣田农林科技开发有限公司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‘吉塞拉’矮化甜樱桃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种植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技术</w:t>
      </w:r>
    </w:p>
    <w:p w:rsidR="00A96026" w:rsidRDefault="00A96026" w:rsidP="00A96026">
      <w:pPr>
        <w:tabs>
          <w:tab w:val="left" w:pos="625"/>
          <w:tab w:val="left" w:pos="7797"/>
          <w:tab w:val="left" w:pos="8820"/>
        </w:tabs>
        <w:spacing w:line="52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山东泰山茶溪谷农业发展有限公司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泰山茶溪谷智能节水灌溉技术</w:t>
      </w:r>
    </w:p>
    <w:p w:rsidR="00A96026" w:rsidRDefault="00A96026" w:rsidP="00A96026">
      <w:pPr>
        <w:spacing w:line="520" w:lineRule="exact"/>
        <w:ind w:firstLineChars="200" w:firstLine="560"/>
        <w:rPr>
          <w:rFonts w:ascii="仿宋_GB2312" w:eastAsia="仿宋_GB2312"/>
          <w:sz w:val="32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新泰市佳禾生物科技有限公司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植物源微生物发酵法生产氨基酸及维生素技术</w:t>
      </w:r>
    </w:p>
    <w:p w:rsidR="00A96026" w:rsidRDefault="00A96026" w:rsidP="00A96026">
      <w:pPr>
        <w:tabs>
          <w:tab w:val="left" w:pos="7780"/>
        </w:tabs>
        <w:spacing w:line="520" w:lineRule="exact"/>
        <w:ind w:firstLineChars="200" w:firstLine="560"/>
        <w:rPr>
          <w:rFonts w:ascii="仿宋_GB2312" w:eastAsia="仿宋_GB2312"/>
          <w:sz w:val="32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山东索力得焊材股份有限公司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环保无镀铜焊丝的开发与应用</w:t>
      </w:r>
    </w:p>
    <w:p w:rsidR="00A96026" w:rsidRDefault="00A96026" w:rsidP="00A96026">
      <w:pPr>
        <w:tabs>
          <w:tab w:val="left" w:pos="630"/>
          <w:tab w:val="left" w:pos="7510"/>
        </w:tabs>
        <w:spacing w:line="520" w:lineRule="exact"/>
        <w:ind w:firstLineChars="200" w:firstLine="560"/>
        <w:rPr>
          <w:rFonts w:ascii="仿宋_GB2312" w:eastAsia="仿宋_GB2312"/>
          <w:sz w:val="32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山东嘉意机械有限公司</w:t>
      </w:r>
      <w:r>
        <w:rPr>
          <w:rFonts w:ascii="仿宋_GB2312" w:eastAsia="仿宋_GB2312" w:hAnsi="宋体" w:cs="宋体"/>
          <w:kern w:val="0"/>
          <w:sz w:val="28"/>
          <w:szCs w:val="28"/>
        </w:rPr>
        <w:tab/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意大利数控实时自动补偿系统应用与推广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leftChars="267" w:left="7749" w:hangingChars="2567" w:hanging="7188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山东泰山云谷信息产业有限公司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自体脂肪干细胞诱导产生胰岛素分泌细胞治疗糖尿病技术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leftChars="267" w:left="7189" w:hangingChars="2367" w:hanging="6628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泰安如意科技时尚产业有限公司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德国西装大翻制作工艺及技术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leftChars="267" w:left="7189" w:hangingChars="2367" w:hanging="6628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特变电工昭和（山东）电缆附件有限公司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500kV绝缘聚乙烯电力电缆附件生产技术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leftChars="267" w:left="7189" w:hangingChars="2367" w:hanging="6628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山东尤科特新能源科技有限公司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锂离子电池高容量负极复合材料Mn3O4/还原氧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firstLineChars="2700" w:firstLine="7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化石墨烯的制备技术</w:t>
      </w:r>
    </w:p>
    <w:p w:rsidR="00A96026" w:rsidRDefault="00A96026" w:rsidP="00A96026">
      <w:pPr>
        <w:tabs>
          <w:tab w:val="left" w:pos="630"/>
          <w:tab w:val="left" w:pos="8190"/>
        </w:tabs>
        <w:spacing w:line="520" w:lineRule="exact"/>
        <w:ind w:firstLineChars="200" w:firstLine="560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山东景源生物科技有限公司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膝关节炎软骨再生干细胞制剂研发</w:t>
      </w:r>
    </w:p>
    <w:p w:rsidR="00A96026" w:rsidRPr="00646B34" w:rsidRDefault="00A96026" w:rsidP="00A96026">
      <w:pPr>
        <w:tabs>
          <w:tab w:val="left" w:pos="630"/>
          <w:tab w:val="left" w:pos="7797"/>
        </w:tabs>
        <w:spacing w:line="520" w:lineRule="exact"/>
        <w:ind w:firstLineChars="200" w:firstLine="560"/>
        <w:rPr>
          <w:rFonts w:ascii="仿宋_GB2312" w:eastAsia="仿宋_GB2312"/>
          <w:sz w:val="32"/>
        </w:rPr>
      </w:pP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山东泰鹏环保材料股份有限公司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         </w:t>
      </w:r>
      <w:r w:rsidRPr="002D6C60">
        <w:rPr>
          <w:rFonts w:ascii="仿宋_GB2312" w:eastAsia="仿宋_GB2312" w:hAnsi="宋体" w:cs="宋体" w:hint="eastAsia"/>
          <w:kern w:val="0"/>
          <w:sz w:val="28"/>
          <w:szCs w:val="28"/>
        </w:rPr>
        <w:t>涤纶纺粘复合材料研发</w:t>
      </w:r>
    </w:p>
    <w:p w:rsidR="00B60101" w:rsidRPr="00A96026" w:rsidRDefault="00B60101"/>
    <w:sectPr w:rsidR="00B60101" w:rsidRPr="00A96026" w:rsidSect="00A96026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26"/>
    <w:rsid w:val="00005BA7"/>
    <w:rsid w:val="00076694"/>
    <w:rsid w:val="000858FD"/>
    <w:rsid w:val="000D1A6B"/>
    <w:rsid w:val="001B7280"/>
    <w:rsid w:val="002C6078"/>
    <w:rsid w:val="003B0AAD"/>
    <w:rsid w:val="0045151E"/>
    <w:rsid w:val="005009E3"/>
    <w:rsid w:val="00547E9D"/>
    <w:rsid w:val="00656872"/>
    <w:rsid w:val="00865881"/>
    <w:rsid w:val="009C5AC0"/>
    <w:rsid w:val="00A96026"/>
    <w:rsid w:val="00B60101"/>
    <w:rsid w:val="00BA4E61"/>
    <w:rsid w:val="00CE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支元</dc:creator>
  <cp:lastModifiedBy>支元</cp:lastModifiedBy>
  <cp:revision>1</cp:revision>
  <dcterms:created xsi:type="dcterms:W3CDTF">2017-08-09T02:58:00Z</dcterms:created>
  <dcterms:modified xsi:type="dcterms:W3CDTF">2017-08-09T03:01:00Z</dcterms:modified>
</cp:coreProperties>
</file>